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4CF78" w14:textId="77777777" w:rsidR="00B16FFF" w:rsidRPr="00EE4746" w:rsidRDefault="00B16FFF" w:rsidP="00BD34A8">
      <w:pPr>
        <w:spacing w:after="0"/>
        <w:ind w:left="-180" w:right="-90" w:firstLine="630"/>
        <w:jc w:val="right"/>
        <w:rPr>
          <w:rFonts w:ascii="GHEA Grapalat" w:eastAsia="Times New Roman" w:hAnsi="GHEA Grapalat"/>
          <w:b/>
          <w:bCs/>
          <w:i/>
          <w:iCs/>
          <w:sz w:val="24"/>
          <w:szCs w:val="24"/>
          <w:shd w:val="clear" w:color="auto" w:fill="FFFFFF"/>
        </w:rPr>
      </w:pPr>
      <w:r w:rsidRPr="00EE4746">
        <w:rPr>
          <w:rFonts w:ascii="GHEA Grapalat" w:eastAsia="Times New Roman" w:hAnsi="GHEA Grapalat"/>
          <w:b/>
          <w:bCs/>
          <w:i/>
          <w:iCs/>
          <w:sz w:val="24"/>
          <w:szCs w:val="24"/>
          <w:shd w:val="clear" w:color="auto" w:fill="FFFFFF"/>
        </w:rPr>
        <w:t>ՆԱԽԱԳԻԾ</w:t>
      </w:r>
    </w:p>
    <w:p w14:paraId="0791F1B2" w14:textId="77777777" w:rsidR="00B16FFF" w:rsidRPr="00EE4746" w:rsidRDefault="00B16FFF" w:rsidP="00BD34A8">
      <w:pPr>
        <w:spacing w:after="0"/>
        <w:ind w:left="-180" w:right="-90" w:firstLine="630"/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</w:pPr>
    </w:p>
    <w:p w14:paraId="38CFE273" w14:textId="68DBA38C" w:rsidR="00B16FFF" w:rsidRPr="00EE4746" w:rsidRDefault="00B16FFF" w:rsidP="00BD34A8">
      <w:pPr>
        <w:spacing w:after="0"/>
        <w:ind w:left="-180" w:right="-90" w:firstLine="63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  <w:r w:rsidRPr="00EE4746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ՀԱՅԱՍՏԱՆԻ ՀԱՆՐԱՊԵՏՈՒԹՅԱՆ</w:t>
      </w:r>
      <w:r w:rsidR="00B1158A" w:rsidRPr="00EE4746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 </w:t>
      </w:r>
      <w:r w:rsidRPr="00EE4746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ՕՐԵՆՔԸ</w:t>
      </w:r>
    </w:p>
    <w:p w14:paraId="1A2F2DE5" w14:textId="112DB83F" w:rsidR="00B16FFF" w:rsidRPr="00EE4746" w:rsidRDefault="00B16FFF" w:rsidP="00BD34A8">
      <w:pPr>
        <w:spacing w:after="0"/>
        <w:ind w:left="-180" w:right="-90" w:firstLine="63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  <w:r w:rsidRPr="00EE4746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«ՆԵՐԴՐՈՒՄԱՅԻՆ ՖՈՆԴԵՐԻ ՄԱՍԻՆ» ՕՐԵՆՔՈՒՄ</w:t>
      </w:r>
    </w:p>
    <w:p w14:paraId="1F00750C" w14:textId="4607370D" w:rsidR="00B16FFF" w:rsidRPr="00EE4746" w:rsidRDefault="00B16FFF" w:rsidP="00BD34A8">
      <w:pPr>
        <w:spacing w:after="0"/>
        <w:ind w:left="-180" w:right="-90" w:firstLine="63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  <w:r w:rsidRPr="00EE4746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ԼՐԱՑՈՒՄՆԵՐ</w:t>
      </w:r>
      <w:r w:rsidR="0002096B" w:rsidRPr="00EE4746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 ԵՎ</w:t>
      </w:r>
      <w:r w:rsidRPr="00EE4746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 </w:t>
      </w:r>
      <w:r w:rsidR="0002096B" w:rsidRPr="00EE4746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ՓՈՓՈԽՈՒԹՅՈՒՆՆԵՐ </w:t>
      </w:r>
      <w:r w:rsidRPr="00EE4746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ԿԱՏԱՐԵԼՈՒ ՄԱՍԻՆ</w:t>
      </w:r>
    </w:p>
    <w:p w14:paraId="6F971271" w14:textId="77777777" w:rsidR="00B16FFF" w:rsidRPr="00EE4746" w:rsidRDefault="00B16FFF" w:rsidP="00BD34A8">
      <w:pPr>
        <w:spacing w:after="0"/>
        <w:ind w:left="-180" w:right="-90" w:firstLine="630"/>
        <w:jc w:val="both"/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</w:pPr>
    </w:p>
    <w:p w14:paraId="11AB6507" w14:textId="77777777" w:rsidR="00B16FFF" w:rsidRPr="00EE4746" w:rsidRDefault="00B16FFF" w:rsidP="00BD34A8">
      <w:pPr>
        <w:spacing w:after="0"/>
        <w:ind w:left="-180" w:right="-90" w:firstLine="630"/>
        <w:jc w:val="both"/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</w:pPr>
    </w:p>
    <w:p w14:paraId="774F6746" w14:textId="1FD97A6B" w:rsidR="00B16FFF" w:rsidRPr="00EE4746" w:rsidRDefault="00B16FFF" w:rsidP="00BD34A8">
      <w:pPr>
        <w:spacing w:after="0"/>
        <w:ind w:left="-180" w:right="-90" w:firstLine="63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EE4746">
        <w:rPr>
          <w:rFonts w:ascii="GHEA Grapalat" w:eastAsia="GHEA Grapalat" w:hAnsi="GHEA Grapalat" w:cs="GHEA Grapalat"/>
          <w:sz w:val="24"/>
          <w:szCs w:val="24"/>
        </w:rPr>
        <w:tab/>
      </w:r>
      <w:r w:rsidRPr="00EE4746">
        <w:rPr>
          <w:rFonts w:ascii="GHEA Grapalat" w:eastAsia="GHEA Grapalat" w:hAnsi="GHEA Grapalat" w:cs="GHEA Grapalat"/>
          <w:b/>
          <w:bCs/>
          <w:sz w:val="24"/>
          <w:szCs w:val="24"/>
        </w:rPr>
        <w:t>Հոդված  1.</w:t>
      </w:r>
      <w:r w:rsidRPr="00EE4746">
        <w:rPr>
          <w:rFonts w:ascii="GHEA Grapalat" w:eastAsia="GHEA Grapalat" w:hAnsi="GHEA Grapalat" w:cs="GHEA Grapalat"/>
          <w:sz w:val="24"/>
          <w:szCs w:val="24"/>
        </w:rPr>
        <w:t xml:space="preserve"> «Ներդրումային ֆոնդերի մասին» </w:t>
      </w:r>
      <w:r w:rsidRPr="00EE4746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20</w:t>
      </w:r>
      <w:r w:rsidR="0044618A" w:rsidRPr="00EE4746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10</w:t>
      </w:r>
      <w:r w:rsidRPr="00EE4746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 թվականի </w:t>
      </w:r>
      <w:r w:rsidR="0044618A" w:rsidRPr="00EE4746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դեկտեմբերի 22</w:t>
      </w:r>
      <w:r w:rsidRPr="00EE4746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-ի ՀO-</w:t>
      </w:r>
      <w:r w:rsidR="0044618A" w:rsidRPr="00EE4746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245</w:t>
      </w:r>
      <w:r w:rsidRPr="00EE4746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-Ն</w:t>
      </w:r>
      <w:r w:rsidRPr="00EE4746">
        <w:rPr>
          <w:rFonts w:ascii="GHEA Grapalat" w:eastAsia="GHEA Grapalat" w:hAnsi="GHEA Grapalat" w:cs="GHEA Grapalat"/>
          <w:sz w:val="24"/>
          <w:szCs w:val="24"/>
        </w:rPr>
        <w:t xml:space="preserve"> օրենքի (այսուհետ՝ Օրենք) </w:t>
      </w:r>
      <w:r w:rsidR="00152B41" w:rsidRPr="00EE4746">
        <w:rPr>
          <w:rFonts w:ascii="GHEA Grapalat" w:eastAsia="GHEA Grapalat" w:hAnsi="GHEA Grapalat" w:cs="GHEA Grapalat"/>
          <w:sz w:val="24"/>
          <w:szCs w:val="24"/>
        </w:rPr>
        <w:t>3</w:t>
      </w:r>
      <w:r w:rsidRPr="00EE4746">
        <w:rPr>
          <w:rFonts w:ascii="GHEA Grapalat" w:eastAsia="GHEA Grapalat" w:hAnsi="GHEA Grapalat" w:cs="GHEA Grapalat"/>
          <w:sz w:val="24"/>
          <w:szCs w:val="24"/>
        </w:rPr>
        <w:t>-րդ հոդված</w:t>
      </w:r>
      <w:r w:rsidR="00152B41" w:rsidRPr="00EE4746">
        <w:rPr>
          <w:rFonts w:ascii="GHEA Grapalat" w:eastAsia="GHEA Grapalat" w:hAnsi="GHEA Grapalat" w:cs="GHEA Grapalat"/>
          <w:sz w:val="24"/>
          <w:szCs w:val="24"/>
        </w:rPr>
        <w:t xml:space="preserve">ի 1-ին մասի 1-ին կետի «ա» </w:t>
      </w:r>
      <w:r w:rsidR="00D73381">
        <w:rPr>
          <w:rFonts w:ascii="GHEA Grapalat" w:eastAsia="GHEA Grapalat" w:hAnsi="GHEA Grapalat" w:cs="GHEA Grapalat"/>
          <w:sz w:val="24"/>
          <w:szCs w:val="24"/>
        </w:rPr>
        <w:t>ենթակետում «, վարկային կազմակերպությունը» բառերից հետո</w:t>
      </w:r>
      <w:r w:rsidR="00152B41" w:rsidRPr="00EE4746">
        <w:rPr>
          <w:rFonts w:ascii="GHEA Grapalat" w:eastAsia="GHEA Grapalat" w:hAnsi="GHEA Grapalat" w:cs="GHEA Grapalat"/>
          <w:sz w:val="24"/>
          <w:szCs w:val="24"/>
        </w:rPr>
        <w:t xml:space="preserve"> լրացնել «կրիպտոակտիվներով ծառայություններ մատուցող անձը» բառերով։ </w:t>
      </w:r>
    </w:p>
    <w:p w14:paraId="1F3DB9FE" w14:textId="77777777" w:rsidR="005E20D2" w:rsidRPr="00EE4746" w:rsidRDefault="005E20D2" w:rsidP="00BD34A8">
      <w:pPr>
        <w:spacing w:after="0"/>
        <w:ind w:left="-180" w:right="-90" w:firstLine="630"/>
        <w:jc w:val="both"/>
        <w:rPr>
          <w:rFonts w:ascii="GHEA Grapalat" w:eastAsia="GHEA Grapalat" w:hAnsi="GHEA Grapalat" w:cs="Cambria Math"/>
          <w:sz w:val="24"/>
          <w:szCs w:val="24"/>
        </w:rPr>
      </w:pPr>
    </w:p>
    <w:p w14:paraId="0E3C62CB" w14:textId="0DBA9CBE" w:rsidR="005E20D2" w:rsidRPr="00EE4746" w:rsidRDefault="005E20D2" w:rsidP="00BD34A8">
      <w:pPr>
        <w:spacing w:after="0"/>
        <w:ind w:left="-180" w:right="-90" w:firstLine="63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EE4746">
        <w:rPr>
          <w:rFonts w:ascii="GHEA Grapalat" w:eastAsia="GHEA Grapalat" w:hAnsi="GHEA Grapalat" w:cs="GHEA Grapalat"/>
          <w:b/>
          <w:bCs/>
          <w:sz w:val="24"/>
          <w:szCs w:val="24"/>
        </w:rPr>
        <w:t>Հոդված 2</w:t>
      </w:r>
      <w:r w:rsidRPr="00EE4746">
        <w:rPr>
          <w:rFonts w:ascii="Cambria Math" w:eastAsia="GHEA Grapalat" w:hAnsi="Cambria Math" w:cs="Cambria Math"/>
          <w:sz w:val="24"/>
          <w:szCs w:val="24"/>
        </w:rPr>
        <w:t>․</w:t>
      </w:r>
      <w:r w:rsidRPr="00EE4746">
        <w:rPr>
          <w:rFonts w:ascii="GHEA Grapalat" w:eastAsia="GHEA Grapalat" w:hAnsi="GHEA Grapalat" w:cs="GHEA Grapalat"/>
          <w:sz w:val="24"/>
          <w:szCs w:val="24"/>
        </w:rPr>
        <w:t xml:space="preserve"> Օրենքի 52-րդ հոդվածում</w:t>
      </w:r>
      <w:r w:rsidRPr="00EE4746">
        <w:rPr>
          <w:rFonts w:ascii="Cambria Math" w:eastAsia="GHEA Grapalat" w:hAnsi="Cambria Math" w:cs="Cambria Math"/>
          <w:sz w:val="24"/>
          <w:szCs w:val="24"/>
        </w:rPr>
        <w:t>․</w:t>
      </w:r>
      <w:r w:rsidRPr="00EE4746">
        <w:rPr>
          <w:rFonts w:ascii="GHEA Grapalat" w:eastAsia="GHEA Grapalat" w:hAnsi="GHEA Grapalat" w:cs="GHEA Grapalat"/>
          <w:sz w:val="24"/>
          <w:szCs w:val="24"/>
        </w:rPr>
        <w:t xml:space="preserve"> </w:t>
      </w:r>
    </w:p>
    <w:p w14:paraId="3C39EF4D" w14:textId="77777777" w:rsidR="00B16FFF" w:rsidRPr="00EE4746" w:rsidRDefault="00B16FFF" w:rsidP="00BD34A8">
      <w:pPr>
        <w:spacing w:after="0"/>
        <w:ind w:left="-180" w:right="-90" w:hanging="27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350559B6" w14:textId="2D619E83" w:rsidR="005E20D2" w:rsidRPr="00EE4746" w:rsidRDefault="005E20D2" w:rsidP="00BD34A8">
      <w:pPr>
        <w:numPr>
          <w:ilvl w:val="0"/>
          <w:numId w:val="1"/>
        </w:numPr>
        <w:tabs>
          <w:tab w:val="left" w:pos="900"/>
        </w:tabs>
        <w:spacing w:after="0"/>
        <w:ind w:left="-180" w:right="-90" w:firstLine="45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EE4746">
        <w:rPr>
          <w:rFonts w:ascii="GHEA Grapalat" w:eastAsia="GHEA Grapalat" w:hAnsi="GHEA Grapalat" w:cs="GHEA Grapalat"/>
          <w:sz w:val="24"/>
          <w:szCs w:val="24"/>
        </w:rPr>
        <w:t>2-րդ մասում «</w:t>
      </w:r>
      <w:r w:rsidRPr="00EE4746">
        <w:rPr>
          <w:sz w:val="24"/>
          <w:szCs w:val="24"/>
          <w:shd w:val="clear" w:color="auto" w:fill="FFFFFF"/>
        </w:rPr>
        <w:t> </w:t>
      </w:r>
      <w:r w:rsidRPr="00EE4746">
        <w:rPr>
          <w:rFonts w:ascii="GHEA Grapalat" w:hAnsi="GHEA Grapalat"/>
          <w:sz w:val="24"/>
          <w:szCs w:val="24"/>
          <w:shd w:val="clear" w:color="auto" w:fill="FFFFFF"/>
        </w:rPr>
        <w:t>և 5</w:t>
      </w:r>
      <w:r w:rsidR="00BD34A8">
        <w:rPr>
          <w:rFonts w:ascii="GHEA Grapalat" w:hAnsi="GHEA Grapalat"/>
          <w:sz w:val="24"/>
          <w:szCs w:val="24"/>
          <w:shd w:val="clear" w:color="auto" w:fill="FFFFFF"/>
        </w:rPr>
        <w:t>.1</w:t>
      </w:r>
      <w:r w:rsidRPr="00EE4746">
        <w:rPr>
          <w:rFonts w:ascii="GHEA Grapalat" w:hAnsi="GHEA Grapalat"/>
          <w:sz w:val="24"/>
          <w:szCs w:val="24"/>
          <w:shd w:val="clear" w:color="auto" w:fill="FFFFFF"/>
        </w:rPr>
        <w:t>-</w:t>
      </w:r>
      <w:r w:rsidR="00BD34A8">
        <w:rPr>
          <w:rFonts w:ascii="GHEA Grapalat" w:hAnsi="GHEA Grapalat"/>
          <w:sz w:val="24"/>
          <w:szCs w:val="24"/>
          <w:shd w:val="clear" w:color="auto" w:fill="FFFFFF"/>
        </w:rPr>
        <w:t>ին</w:t>
      </w:r>
      <w:r w:rsidRPr="00EE4746">
        <w:rPr>
          <w:rFonts w:ascii="GHEA Grapalat" w:hAnsi="GHEA Grapalat"/>
          <w:sz w:val="24"/>
          <w:szCs w:val="24"/>
          <w:shd w:val="clear" w:color="auto" w:fill="FFFFFF"/>
        </w:rPr>
        <w:t xml:space="preserve"> մասերով նախատեսված դեպքերի</w:t>
      </w:r>
      <w:r w:rsidRPr="00EE4746">
        <w:rPr>
          <w:rFonts w:ascii="GHEA Grapalat" w:eastAsia="GHEA Grapalat" w:hAnsi="GHEA Grapalat" w:cs="GHEA Grapalat"/>
          <w:sz w:val="24"/>
          <w:szCs w:val="24"/>
        </w:rPr>
        <w:t>» բառերը փոխարինել «, 5-րդ, 5</w:t>
      </w:r>
      <w:r w:rsidRPr="00EE4746">
        <w:rPr>
          <w:rFonts w:ascii="Cambria Math" w:eastAsia="GHEA Grapalat" w:hAnsi="Cambria Math" w:cs="Cambria Math"/>
          <w:sz w:val="24"/>
          <w:szCs w:val="24"/>
        </w:rPr>
        <w:t>․</w:t>
      </w:r>
      <w:r w:rsidRPr="00EE4746">
        <w:rPr>
          <w:rFonts w:ascii="GHEA Grapalat" w:eastAsia="GHEA Grapalat" w:hAnsi="GHEA Grapalat" w:cs="GHEA Grapalat"/>
          <w:sz w:val="24"/>
          <w:szCs w:val="24"/>
        </w:rPr>
        <w:t>1-</w:t>
      </w:r>
      <w:r w:rsidR="002A0774" w:rsidRPr="00EE4746">
        <w:rPr>
          <w:rFonts w:ascii="GHEA Grapalat" w:eastAsia="GHEA Grapalat" w:hAnsi="GHEA Grapalat" w:cs="GHEA Grapalat"/>
          <w:sz w:val="24"/>
          <w:szCs w:val="24"/>
        </w:rPr>
        <w:t>ին</w:t>
      </w:r>
      <w:r w:rsidR="00E83B16">
        <w:rPr>
          <w:rFonts w:ascii="GHEA Grapalat" w:eastAsia="GHEA Grapalat" w:hAnsi="GHEA Grapalat" w:cs="GHEA Grapalat"/>
          <w:sz w:val="24"/>
          <w:szCs w:val="24"/>
        </w:rPr>
        <w:t>,</w:t>
      </w:r>
      <w:r w:rsidRPr="00EE4746">
        <w:rPr>
          <w:rFonts w:ascii="GHEA Grapalat" w:eastAsia="GHEA Grapalat" w:hAnsi="GHEA Grapalat" w:cs="GHEA Grapalat"/>
          <w:sz w:val="24"/>
          <w:szCs w:val="24"/>
        </w:rPr>
        <w:t xml:space="preserve"> 5</w:t>
      </w:r>
      <w:r w:rsidRPr="00EE4746">
        <w:rPr>
          <w:rFonts w:ascii="Cambria Math" w:eastAsia="GHEA Grapalat" w:hAnsi="Cambria Math" w:cs="Cambria Math"/>
          <w:sz w:val="24"/>
          <w:szCs w:val="24"/>
        </w:rPr>
        <w:t>․</w:t>
      </w:r>
      <w:r w:rsidRPr="00EE4746">
        <w:rPr>
          <w:rFonts w:ascii="GHEA Grapalat" w:eastAsia="GHEA Grapalat" w:hAnsi="GHEA Grapalat" w:cs="GHEA Grapalat"/>
          <w:sz w:val="24"/>
          <w:szCs w:val="24"/>
        </w:rPr>
        <w:t>2-րդ</w:t>
      </w:r>
      <w:r w:rsidR="00E83B16">
        <w:rPr>
          <w:rFonts w:ascii="GHEA Grapalat" w:eastAsia="GHEA Grapalat" w:hAnsi="GHEA Grapalat" w:cs="GHEA Grapalat"/>
          <w:sz w:val="24"/>
          <w:szCs w:val="24"/>
        </w:rPr>
        <w:t xml:space="preserve"> և </w:t>
      </w:r>
      <w:bookmarkStart w:id="0" w:name="_Hlk191315808"/>
      <w:r w:rsidR="00E83B16">
        <w:rPr>
          <w:rFonts w:ascii="GHEA Grapalat" w:eastAsia="GHEA Grapalat" w:hAnsi="GHEA Grapalat" w:cs="GHEA Grapalat"/>
          <w:sz w:val="24"/>
          <w:szCs w:val="24"/>
        </w:rPr>
        <w:t>5.3-րդ</w:t>
      </w:r>
      <w:r w:rsidRPr="00EE4746">
        <w:rPr>
          <w:rFonts w:ascii="GHEA Grapalat" w:eastAsia="GHEA Grapalat" w:hAnsi="GHEA Grapalat" w:cs="GHEA Grapalat"/>
          <w:sz w:val="24"/>
          <w:szCs w:val="24"/>
        </w:rPr>
        <w:t xml:space="preserve"> </w:t>
      </w:r>
      <w:bookmarkEnd w:id="0"/>
      <w:r w:rsidRPr="00EE4746">
        <w:rPr>
          <w:rFonts w:ascii="GHEA Grapalat" w:eastAsia="GHEA Grapalat" w:hAnsi="GHEA Grapalat" w:cs="GHEA Grapalat"/>
          <w:sz w:val="24"/>
          <w:szCs w:val="24"/>
        </w:rPr>
        <w:t>մասերով նախատեսված ծառայությունների» բառերով։</w:t>
      </w:r>
    </w:p>
    <w:p w14:paraId="3C1B38D0" w14:textId="77777777" w:rsidR="00B16FFF" w:rsidRPr="00EE4746" w:rsidRDefault="00B16FFF" w:rsidP="00BD34A8">
      <w:pPr>
        <w:tabs>
          <w:tab w:val="left" w:pos="900"/>
        </w:tabs>
        <w:spacing w:after="0"/>
        <w:ind w:left="-180" w:right="-90" w:firstLine="45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7B5F48DE" w14:textId="1BAE2D6E" w:rsidR="00B16FFF" w:rsidRPr="00EE4746" w:rsidRDefault="004817EB" w:rsidP="00BD34A8">
      <w:pPr>
        <w:numPr>
          <w:ilvl w:val="0"/>
          <w:numId w:val="1"/>
        </w:numPr>
        <w:tabs>
          <w:tab w:val="left" w:pos="900"/>
        </w:tabs>
        <w:spacing w:after="0"/>
        <w:ind w:left="-180" w:right="-90" w:firstLine="45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EE4746">
        <w:rPr>
          <w:rFonts w:ascii="GHEA Grapalat" w:eastAsia="GHEA Grapalat" w:hAnsi="GHEA Grapalat" w:cs="GHEA Grapalat"/>
          <w:sz w:val="24"/>
          <w:szCs w:val="24"/>
        </w:rPr>
        <w:t>լ</w:t>
      </w:r>
      <w:r w:rsidR="00B16FFF" w:rsidRPr="00EE4746">
        <w:rPr>
          <w:rFonts w:ascii="GHEA Grapalat" w:eastAsia="GHEA Grapalat" w:hAnsi="GHEA Grapalat" w:cs="GHEA Grapalat"/>
          <w:sz w:val="24"/>
          <w:szCs w:val="24"/>
        </w:rPr>
        <w:t xml:space="preserve">րացնել </w:t>
      </w:r>
      <w:r w:rsidR="0033707A" w:rsidRPr="00EE4746">
        <w:rPr>
          <w:rFonts w:ascii="GHEA Grapalat" w:eastAsia="GHEA Grapalat" w:hAnsi="GHEA Grapalat" w:cs="GHEA Grapalat"/>
          <w:sz w:val="24"/>
          <w:szCs w:val="24"/>
        </w:rPr>
        <w:t xml:space="preserve">հետևյալ բովանդակությամբ </w:t>
      </w:r>
      <w:r w:rsidR="005E20D2" w:rsidRPr="00EE4746">
        <w:rPr>
          <w:rFonts w:ascii="GHEA Grapalat" w:eastAsia="GHEA Grapalat" w:hAnsi="GHEA Grapalat" w:cs="GHEA Grapalat"/>
          <w:sz w:val="24"/>
          <w:szCs w:val="24"/>
        </w:rPr>
        <w:t>5</w:t>
      </w:r>
      <w:r w:rsidR="00B16FFF" w:rsidRPr="00EE4746">
        <w:rPr>
          <w:rFonts w:ascii="Cambria Math" w:eastAsia="GHEA Grapalat" w:hAnsi="Cambria Math" w:cs="Cambria Math"/>
          <w:sz w:val="24"/>
          <w:szCs w:val="24"/>
        </w:rPr>
        <w:t>․</w:t>
      </w:r>
      <w:r w:rsidR="00E83B16">
        <w:rPr>
          <w:rFonts w:ascii="GHEA Grapalat" w:eastAsia="GHEA Grapalat" w:hAnsi="GHEA Grapalat" w:cs="GHEA Grapalat"/>
          <w:sz w:val="24"/>
          <w:szCs w:val="24"/>
        </w:rPr>
        <w:t>2</w:t>
      </w:r>
      <w:r w:rsidR="00B16FFF" w:rsidRPr="00EE4746">
        <w:rPr>
          <w:rFonts w:ascii="GHEA Grapalat" w:eastAsia="GHEA Grapalat" w:hAnsi="GHEA Grapalat" w:cs="GHEA Grapalat"/>
          <w:sz w:val="24"/>
          <w:szCs w:val="24"/>
        </w:rPr>
        <w:t>-</w:t>
      </w:r>
      <w:r w:rsidR="0002096B" w:rsidRPr="00EE4746">
        <w:rPr>
          <w:rFonts w:ascii="GHEA Grapalat" w:eastAsia="GHEA Grapalat" w:hAnsi="GHEA Grapalat" w:cs="GHEA Grapalat"/>
          <w:sz w:val="24"/>
          <w:szCs w:val="24"/>
        </w:rPr>
        <w:t>ին</w:t>
      </w:r>
      <w:r w:rsidR="005E20D2" w:rsidRPr="00EE4746">
        <w:rPr>
          <w:rFonts w:ascii="GHEA Grapalat" w:eastAsia="GHEA Grapalat" w:hAnsi="GHEA Grapalat" w:cs="GHEA Grapalat"/>
          <w:sz w:val="24"/>
          <w:szCs w:val="24"/>
        </w:rPr>
        <w:t xml:space="preserve"> և 5</w:t>
      </w:r>
      <w:r w:rsidR="005E20D2" w:rsidRPr="00EE4746">
        <w:rPr>
          <w:rFonts w:ascii="Cambria Math" w:eastAsia="GHEA Grapalat" w:hAnsi="Cambria Math" w:cs="Cambria Math"/>
          <w:sz w:val="24"/>
          <w:szCs w:val="24"/>
        </w:rPr>
        <w:t>․</w:t>
      </w:r>
      <w:r w:rsidR="00E83B16" w:rsidRPr="00E83B16">
        <w:rPr>
          <w:rFonts w:ascii="GHEA Grapalat" w:eastAsia="GHEA Grapalat" w:hAnsi="GHEA Grapalat" w:cs="Cambria Math"/>
          <w:sz w:val="24"/>
          <w:szCs w:val="24"/>
        </w:rPr>
        <w:t>3</w:t>
      </w:r>
      <w:r w:rsidR="005E20D2" w:rsidRPr="00EE4746">
        <w:rPr>
          <w:rFonts w:ascii="GHEA Grapalat" w:eastAsia="GHEA Grapalat" w:hAnsi="GHEA Grapalat" w:cs="GHEA Grapalat"/>
          <w:sz w:val="24"/>
          <w:szCs w:val="24"/>
        </w:rPr>
        <w:t>-րդ մասեր</w:t>
      </w:r>
      <w:r w:rsidR="00010168" w:rsidRPr="00EE4746">
        <w:rPr>
          <w:rFonts w:ascii="GHEA Grapalat" w:eastAsia="GHEA Grapalat" w:hAnsi="GHEA Grapalat" w:cs="GHEA Grapalat"/>
          <w:sz w:val="24"/>
          <w:szCs w:val="24"/>
        </w:rPr>
        <w:t>ով</w:t>
      </w:r>
      <w:r w:rsidR="00B16FFF" w:rsidRPr="00EE4746">
        <w:rPr>
          <w:rFonts w:ascii="Cambria Math" w:eastAsia="GHEA Grapalat" w:hAnsi="Cambria Math" w:cs="Cambria Math"/>
          <w:sz w:val="24"/>
          <w:szCs w:val="24"/>
        </w:rPr>
        <w:t>․</w:t>
      </w:r>
    </w:p>
    <w:p w14:paraId="117B6D87" w14:textId="77777777" w:rsidR="00B16FFF" w:rsidRPr="00EE4746" w:rsidRDefault="00B16FFF" w:rsidP="00BD34A8">
      <w:pPr>
        <w:tabs>
          <w:tab w:val="left" w:pos="900"/>
        </w:tabs>
        <w:spacing w:after="0"/>
        <w:ind w:left="-180" w:right="-90" w:firstLine="45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7D911FF6" w14:textId="0CB8125D" w:rsidR="000D243D" w:rsidRPr="00EE4746" w:rsidRDefault="00B16FFF" w:rsidP="00BD34A8">
      <w:pPr>
        <w:pStyle w:val="ListParagraph"/>
        <w:numPr>
          <w:ilvl w:val="0"/>
          <w:numId w:val="5"/>
        </w:numPr>
        <w:tabs>
          <w:tab w:val="left" w:pos="900"/>
          <w:tab w:val="left" w:pos="9810"/>
        </w:tabs>
        <w:ind w:left="-180" w:right="-90" w:firstLine="450"/>
        <w:jc w:val="both"/>
        <w:rPr>
          <w:sz w:val="24"/>
          <w:szCs w:val="24"/>
        </w:rPr>
      </w:pPr>
      <w:r w:rsidRPr="00EE4746">
        <w:rPr>
          <w:rFonts w:eastAsia="GHEA Grapalat" w:cs="GHEA Grapalat"/>
          <w:sz w:val="24"/>
          <w:szCs w:val="24"/>
        </w:rPr>
        <w:t>«</w:t>
      </w:r>
      <w:bookmarkStart w:id="1" w:name="_Hlk191315934"/>
      <w:r w:rsidR="000D243D" w:rsidRPr="00EE4746">
        <w:rPr>
          <w:rFonts w:eastAsia="GHEA Grapalat" w:cs="GHEA Grapalat"/>
          <w:sz w:val="24"/>
          <w:szCs w:val="24"/>
        </w:rPr>
        <w:t>5</w:t>
      </w:r>
      <w:r w:rsidRPr="00EE4746">
        <w:rPr>
          <w:rFonts w:ascii="Cambria Math" w:eastAsia="GHEA Grapalat" w:hAnsi="Cambria Math" w:cs="Cambria Math"/>
          <w:sz w:val="24"/>
          <w:szCs w:val="24"/>
        </w:rPr>
        <w:t>․</w:t>
      </w:r>
      <w:r w:rsidR="00E83B16">
        <w:rPr>
          <w:rFonts w:eastAsia="GHEA Grapalat" w:cs="GHEA Grapalat"/>
          <w:sz w:val="24"/>
          <w:szCs w:val="24"/>
        </w:rPr>
        <w:t>2</w:t>
      </w:r>
      <w:r w:rsidRPr="00EE4746">
        <w:rPr>
          <w:rFonts w:ascii="Cambria Math" w:eastAsia="GHEA Grapalat" w:hAnsi="Cambria Math" w:cs="Cambria Math"/>
          <w:sz w:val="24"/>
          <w:szCs w:val="24"/>
        </w:rPr>
        <w:t>․</w:t>
      </w:r>
      <w:r w:rsidRPr="00EE4746">
        <w:rPr>
          <w:rFonts w:eastAsia="GHEA Grapalat" w:cs="GHEA Grapalat"/>
          <w:sz w:val="24"/>
          <w:szCs w:val="24"/>
        </w:rPr>
        <w:t xml:space="preserve"> </w:t>
      </w:r>
      <w:r w:rsidR="005E20D2" w:rsidRPr="00EE4746">
        <w:rPr>
          <w:rFonts w:eastAsia="GHEA Grapalat" w:cs="GHEA Grapalat"/>
          <w:sz w:val="24"/>
          <w:szCs w:val="24"/>
        </w:rPr>
        <w:t>Կառավարիչն</w:t>
      </w:r>
      <w:r w:rsidRPr="00EE4746">
        <w:rPr>
          <w:rFonts w:eastAsia="GHEA Grapalat" w:cs="GHEA Grapalat"/>
          <w:sz w:val="24"/>
          <w:szCs w:val="24"/>
        </w:rPr>
        <w:t xml:space="preserve"> իրավունք ուն</w:t>
      </w:r>
      <w:r w:rsidR="005E20D2" w:rsidRPr="00EE4746">
        <w:rPr>
          <w:rFonts w:eastAsia="GHEA Grapalat" w:cs="GHEA Grapalat"/>
          <w:sz w:val="24"/>
          <w:szCs w:val="24"/>
        </w:rPr>
        <w:t>ի</w:t>
      </w:r>
      <w:r w:rsidR="0017414B" w:rsidRPr="00EE4746">
        <w:rPr>
          <w:rFonts w:eastAsia="GHEA Grapalat" w:cs="GHEA Grapalat"/>
          <w:sz w:val="24"/>
          <w:szCs w:val="24"/>
        </w:rPr>
        <w:t xml:space="preserve"> մատուցել</w:t>
      </w:r>
      <w:r w:rsidRPr="00EE4746">
        <w:rPr>
          <w:rFonts w:eastAsia="GHEA Grapalat" w:cs="GHEA Grapalat"/>
          <w:sz w:val="24"/>
          <w:szCs w:val="24"/>
        </w:rPr>
        <w:t xml:space="preserve"> «Կրիպտոակտիվների մասին» օրենք</w:t>
      </w:r>
      <w:r w:rsidR="0000136B" w:rsidRPr="00EE4746">
        <w:rPr>
          <w:rFonts w:eastAsia="GHEA Grapalat" w:cs="GHEA Grapalat"/>
          <w:sz w:val="24"/>
          <w:szCs w:val="24"/>
        </w:rPr>
        <w:t>ի</w:t>
      </w:r>
      <w:r w:rsidRPr="00EE4746">
        <w:rPr>
          <w:rFonts w:eastAsia="GHEA Grapalat" w:cs="GHEA Grapalat"/>
          <w:sz w:val="24"/>
          <w:szCs w:val="24"/>
        </w:rPr>
        <w:t xml:space="preserve"> </w:t>
      </w:r>
      <w:r w:rsidRPr="00EE4746">
        <w:rPr>
          <w:sz w:val="24"/>
          <w:szCs w:val="24"/>
        </w:rPr>
        <w:t xml:space="preserve">16-րդ </w:t>
      </w:r>
      <w:r w:rsidRPr="00EE4746">
        <w:rPr>
          <w:rFonts w:eastAsia="GHEA Grapalat" w:cs="GHEA Grapalat"/>
          <w:sz w:val="24"/>
          <w:szCs w:val="24"/>
        </w:rPr>
        <w:t xml:space="preserve">հոդվածի 1-ին մասի </w:t>
      </w:r>
      <w:r w:rsidR="000D243D" w:rsidRPr="00EE4746">
        <w:rPr>
          <w:rFonts w:eastAsia="GHEA Grapalat" w:cs="GHEA Grapalat"/>
          <w:sz w:val="24"/>
          <w:szCs w:val="24"/>
        </w:rPr>
        <w:t>7-րդ կամ 8-րդ</w:t>
      </w:r>
      <w:r w:rsidRPr="00EE4746">
        <w:rPr>
          <w:rFonts w:eastAsia="GHEA Grapalat" w:cs="GHEA Grapalat"/>
          <w:sz w:val="24"/>
          <w:szCs w:val="24"/>
        </w:rPr>
        <w:t xml:space="preserve"> կետերով սահմանված </w:t>
      </w:r>
      <w:r w:rsidR="0044618A" w:rsidRPr="00EE4746">
        <w:rPr>
          <w:rFonts w:eastAsia="GHEA Grapalat" w:cs="GHEA Grapalat"/>
          <w:sz w:val="24"/>
          <w:szCs w:val="24"/>
        </w:rPr>
        <w:t xml:space="preserve">կրիպտոակտիվների փաթեթի կառավարման կամ  կրիպտոակտիվների հետ կապված խորհրդատվության տրամադրման </w:t>
      </w:r>
      <w:r w:rsidRPr="00EE4746">
        <w:rPr>
          <w:rFonts w:eastAsia="GHEA Grapalat" w:cs="GHEA Grapalat"/>
          <w:sz w:val="24"/>
          <w:szCs w:val="24"/>
        </w:rPr>
        <w:t>ծառայությունները՝ «Կրիպտոակտիվների մասին» օրենքով և դրա հիման վրա ընդունված նորմատիվ իրավական ակտերով սահմանված</w:t>
      </w:r>
      <w:r w:rsidRPr="00EE4746">
        <w:rPr>
          <w:sz w:val="24"/>
          <w:szCs w:val="24"/>
        </w:rPr>
        <w:t xml:space="preserve"> կարգով։</w:t>
      </w:r>
      <w:bookmarkEnd w:id="1"/>
    </w:p>
    <w:p w14:paraId="472597B4" w14:textId="37B215EB" w:rsidR="00B16FFF" w:rsidRPr="00EE4746" w:rsidRDefault="000D243D" w:rsidP="00BD34A8">
      <w:pPr>
        <w:tabs>
          <w:tab w:val="left" w:pos="900"/>
        </w:tabs>
        <w:spacing w:after="0"/>
        <w:ind w:left="-180" w:right="-90" w:firstLine="1080"/>
        <w:jc w:val="both"/>
        <w:rPr>
          <w:rFonts w:ascii="GHEA Grapalat" w:eastAsia="GHEA Grapalat" w:hAnsi="GHEA Grapalat" w:cs="GHEA Grapalat"/>
          <w:sz w:val="24"/>
          <w:szCs w:val="24"/>
        </w:rPr>
      </w:pPr>
      <w:bookmarkStart w:id="2" w:name="_Hlk191316038"/>
      <w:r w:rsidRPr="00EE4746">
        <w:rPr>
          <w:rFonts w:ascii="GHEA Grapalat" w:eastAsia="GHEA Grapalat" w:hAnsi="GHEA Grapalat" w:cs="GHEA Grapalat"/>
          <w:sz w:val="24"/>
          <w:szCs w:val="24"/>
        </w:rPr>
        <w:t>5</w:t>
      </w:r>
      <w:r w:rsidRPr="00EE4746">
        <w:rPr>
          <w:rFonts w:ascii="Cambria Math" w:eastAsia="GHEA Grapalat" w:hAnsi="Cambria Math" w:cs="Cambria Math"/>
          <w:sz w:val="24"/>
          <w:szCs w:val="24"/>
        </w:rPr>
        <w:t>․</w:t>
      </w:r>
      <w:r w:rsidR="00E83B16">
        <w:rPr>
          <w:rFonts w:ascii="GHEA Grapalat" w:eastAsia="GHEA Grapalat" w:hAnsi="GHEA Grapalat" w:cs="GHEA Grapalat"/>
          <w:sz w:val="24"/>
          <w:szCs w:val="24"/>
        </w:rPr>
        <w:t>3</w:t>
      </w:r>
      <w:r w:rsidRPr="00EE4746">
        <w:rPr>
          <w:rFonts w:ascii="Cambria Math" w:eastAsia="GHEA Grapalat" w:hAnsi="Cambria Math" w:cs="Cambria Math"/>
          <w:sz w:val="24"/>
          <w:szCs w:val="24"/>
        </w:rPr>
        <w:t>․</w:t>
      </w:r>
      <w:r w:rsidR="0044618A" w:rsidRPr="00EE4746">
        <w:rPr>
          <w:rFonts w:ascii="GHEA Grapalat" w:eastAsia="GHEA Grapalat" w:hAnsi="GHEA Grapalat" w:cs="Cambria Math"/>
          <w:sz w:val="24"/>
          <w:szCs w:val="24"/>
        </w:rPr>
        <w:t xml:space="preserve"> </w:t>
      </w:r>
      <w:r w:rsidRPr="00EE4746">
        <w:rPr>
          <w:rFonts w:ascii="GHEA Grapalat" w:eastAsia="GHEA Grapalat" w:hAnsi="GHEA Grapalat" w:cs="GHEA Grapalat"/>
          <w:sz w:val="24"/>
          <w:szCs w:val="24"/>
        </w:rPr>
        <w:t>Կենտրոնական բանկն իրավունք ունի իր նորմատիվ իրավական ակտերով կառավարիչներին թույլատրելու լրացուցիչ գործունեության այնպիսի տեսակներ, որոնք սերտորեն առնչվում են սույն հոդվածի 5</w:t>
      </w:r>
      <w:r w:rsidRPr="00EE4746">
        <w:rPr>
          <w:rFonts w:ascii="Cambria Math" w:eastAsia="GHEA Grapalat" w:hAnsi="Cambria Math" w:cs="Cambria Math"/>
          <w:sz w:val="24"/>
          <w:szCs w:val="24"/>
        </w:rPr>
        <w:t>․</w:t>
      </w:r>
      <w:r w:rsidRPr="00EE4746">
        <w:rPr>
          <w:rFonts w:ascii="GHEA Grapalat" w:eastAsia="GHEA Grapalat" w:hAnsi="GHEA Grapalat" w:cs="GHEA Grapalat"/>
          <w:sz w:val="24"/>
          <w:szCs w:val="24"/>
        </w:rPr>
        <w:t xml:space="preserve">1-րդ մասով նախատեսված </w:t>
      </w:r>
      <w:r w:rsidR="00D074E6" w:rsidRPr="00EE4746">
        <w:rPr>
          <w:rFonts w:ascii="GHEA Grapalat" w:eastAsia="GHEA Grapalat" w:hAnsi="GHEA Grapalat" w:cs="GHEA Grapalat"/>
          <w:sz w:val="24"/>
          <w:szCs w:val="24"/>
        </w:rPr>
        <w:t>ծառայություններին</w:t>
      </w:r>
      <w:r w:rsidRPr="00EE4746">
        <w:rPr>
          <w:rFonts w:ascii="GHEA Grapalat" w:eastAsia="GHEA Grapalat" w:hAnsi="GHEA Grapalat" w:cs="GHEA Grapalat"/>
          <w:sz w:val="24"/>
          <w:szCs w:val="24"/>
        </w:rPr>
        <w:t>՝ անհրաժեշտության դեպքում դրանց իրականացման համար լրացուցիչ պահանջների սահմանմամբ:</w:t>
      </w:r>
      <w:r w:rsidR="00B16FFF" w:rsidRPr="00EE4746">
        <w:rPr>
          <w:rFonts w:ascii="GHEA Grapalat" w:eastAsia="GHEA Grapalat" w:hAnsi="GHEA Grapalat" w:cs="GHEA Grapalat"/>
          <w:sz w:val="24"/>
          <w:szCs w:val="24"/>
        </w:rPr>
        <w:t xml:space="preserve">»։ </w:t>
      </w:r>
    </w:p>
    <w:bookmarkEnd w:id="2"/>
    <w:p w14:paraId="0839AF0F" w14:textId="77777777" w:rsidR="00B16FFF" w:rsidRPr="00EE4746" w:rsidRDefault="00B16FFF" w:rsidP="00BD34A8">
      <w:pPr>
        <w:tabs>
          <w:tab w:val="left" w:pos="900"/>
        </w:tabs>
        <w:spacing w:after="0"/>
        <w:ind w:left="-180" w:right="-90" w:firstLine="45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27FD7DAF" w14:textId="55F9AAE9" w:rsidR="00B16FFF" w:rsidRPr="00EE4746" w:rsidRDefault="00D074E6" w:rsidP="00BD34A8">
      <w:pPr>
        <w:numPr>
          <w:ilvl w:val="0"/>
          <w:numId w:val="1"/>
        </w:numPr>
        <w:tabs>
          <w:tab w:val="left" w:pos="900"/>
        </w:tabs>
        <w:spacing w:after="0"/>
        <w:ind w:left="-180" w:right="-90" w:firstLine="45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EE4746">
        <w:rPr>
          <w:rFonts w:ascii="GHEA Grapalat" w:eastAsia="GHEA Grapalat" w:hAnsi="GHEA Grapalat" w:cs="GHEA Grapalat"/>
          <w:sz w:val="24"/>
          <w:szCs w:val="24"/>
        </w:rPr>
        <w:t>7</w:t>
      </w:r>
      <w:r w:rsidR="00B16FFF" w:rsidRPr="00EE4746">
        <w:rPr>
          <w:rFonts w:ascii="GHEA Grapalat" w:eastAsia="GHEA Grapalat" w:hAnsi="GHEA Grapalat" w:cs="GHEA Grapalat"/>
          <w:sz w:val="24"/>
          <w:szCs w:val="24"/>
        </w:rPr>
        <w:t>-րդ մասում «</w:t>
      </w:r>
      <w:r w:rsidRPr="00EE4746">
        <w:rPr>
          <w:rFonts w:ascii="GHEA Grapalat" w:eastAsia="GHEA Grapalat" w:hAnsi="GHEA Grapalat" w:cs="GHEA Grapalat"/>
          <w:sz w:val="24"/>
          <w:szCs w:val="24"/>
        </w:rPr>
        <w:t>3</w:t>
      </w:r>
      <w:r w:rsidRPr="00EE4746">
        <w:rPr>
          <w:rFonts w:ascii="GHEA Grapalat" w:hAnsi="GHEA Grapalat"/>
          <w:sz w:val="24"/>
          <w:szCs w:val="24"/>
          <w:shd w:val="clear" w:color="auto" w:fill="FFFFFF"/>
        </w:rPr>
        <w:t>-րդ կամ 4-րդ կամ 4-րդ և 5-րդ</w:t>
      </w:r>
      <w:r w:rsidR="00B16FFF" w:rsidRPr="00EE4746">
        <w:rPr>
          <w:rFonts w:ascii="GHEA Grapalat" w:eastAsia="GHEA Grapalat" w:hAnsi="GHEA Grapalat" w:cs="GHEA Grapalat"/>
          <w:sz w:val="24"/>
          <w:szCs w:val="24"/>
        </w:rPr>
        <w:t>» բառերը փոխարինել «</w:t>
      </w:r>
      <w:r w:rsidRPr="00EE4746">
        <w:rPr>
          <w:rFonts w:ascii="GHEA Grapalat" w:eastAsia="GHEA Grapalat" w:hAnsi="GHEA Grapalat" w:cs="GHEA Grapalat"/>
          <w:sz w:val="24"/>
          <w:szCs w:val="24"/>
        </w:rPr>
        <w:t>3-րդ</w:t>
      </w:r>
      <w:r w:rsidR="00E72274" w:rsidRPr="00EE4746">
        <w:rPr>
          <w:rFonts w:ascii="GHEA Grapalat" w:eastAsia="GHEA Grapalat" w:hAnsi="GHEA Grapalat" w:cs="GHEA Grapalat"/>
          <w:sz w:val="24"/>
          <w:szCs w:val="24"/>
        </w:rPr>
        <w:t xml:space="preserve"> կամ</w:t>
      </w:r>
      <w:r w:rsidR="0002096B" w:rsidRPr="00EE474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E4746">
        <w:rPr>
          <w:rFonts w:ascii="GHEA Grapalat" w:eastAsia="GHEA Grapalat" w:hAnsi="GHEA Grapalat" w:cs="GHEA Grapalat"/>
          <w:sz w:val="24"/>
          <w:szCs w:val="24"/>
        </w:rPr>
        <w:t>4-րդ</w:t>
      </w:r>
      <w:r w:rsidR="00E72274" w:rsidRPr="00EE4746">
        <w:rPr>
          <w:rFonts w:ascii="GHEA Grapalat" w:eastAsia="GHEA Grapalat" w:hAnsi="GHEA Grapalat" w:cs="GHEA Grapalat"/>
          <w:sz w:val="24"/>
          <w:szCs w:val="24"/>
        </w:rPr>
        <w:t xml:space="preserve"> կամ</w:t>
      </w:r>
      <w:r w:rsidR="00BC4571" w:rsidRPr="00EE474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="00DB3847" w:rsidRPr="00EE4746">
        <w:rPr>
          <w:rFonts w:ascii="GHEA Grapalat" w:hAnsi="GHEA Grapalat"/>
          <w:sz w:val="24"/>
          <w:szCs w:val="24"/>
          <w:shd w:val="clear" w:color="auto" w:fill="FFFFFF"/>
        </w:rPr>
        <w:t xml:space="preserve">4-րդ </w:t>
      </w:r>
      <w:r w:rsidR="00DB3847">
        <w:rPr>
          <w:rFonts w:ascii="GHEA Grapalat" w:hAnsi="GHEA Grapalat"/>
          <w:sz w:val="24"/>
          <w:szCs w:val="24"/>
          <w:shd w:val="clear" w:color="auto" w:fill="FFFFFF"/>
        </w:rPr>
        <w:t xml:space="preserve">և </w:t>
      </w:r>
      <w:r w:rsidRPr="00EE4746">
        <w:rPr>
          <w:rFonts w:ascii="GHEA Grapalat" w:eastAsia="GHEA Grapalat" w:hAnsi="GHEA Grapalat" w:cs="GHEA Grapalat"/>
          <w:sz w:val="24"/>
          <w:szCs w:val="24"/>
        </w:rPr>
        <w:t>5-րդ</w:t>
      </w:r>
      <w:r w:rsidR="00E72274" w:rsidRPr="00EE4746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="0044618A" w:rsidRPr="00EE4746">
        <w:rPr>
          <w:rFonts w:ascii="GHEA Grapalat" w:eastAsia="GHEA Grapalat" w:hAnsi="GHEA Grapalat" w:cs="GHEA Grapalat"/>
          <w:sz w:val="24"/>
          <w:szCs w:val="24"/>
        </w:rPr>
        <w:t>կա</w:t>
      </w:r>
      <w:r w:rsidR="0000136B" w:rsidRPr="00EE4746">
        <w:rPr>
          <w:rFonts w:ascii="GHEA Grapalat" w:eastAsia="GHEA Grapalat" w:hAnsi="GHEA Grapalat" w:cs="GHEA Grapalat"/>
          <w:sz w:val="24"/>
          <w:szCs w:val="24"/>
        </w:rPr>
        <w:t>մ</w:t>
      </w:r>
      <w:r w:rsidRPr="00EE4746">
        <w:rPr>
          <w:rFonts w:ascii="GHEA Grapalat" w:eastAsia="GHEA Grapalat" w:hAnsi="GHEA Grapalat" w:cs="GHEA Grapalat"/>
          <w:sz w:val="24"/>
          <w:szCs w:val="24"/>
        </w:rPr>
        <w:t xml:space="preserve"> </w:t>
      </w:r>
      <w:bookmarkStart w:id="3" w:name="_Hlk191316145"/>
      <w:r w:rsidRPr="00EE4746">
        <w:rPr>
          <w:rFonts w:ascii="GHEA Grapalat" w:eastAsia="GHEA Grapalat" w:hAnsi="GHEA Grapalat" w:cs="GHEA Grapalat"/>
          <w:sz w:val="24"/>
          <w:szCs w:val="24"/>
        </w:rPr>
        <w:t>5</w:t>
      </w:r>
      <w:r w:rsidRPr="00EE4746">
        <w:rPr>
          <w:rFonts w:ascii="Cambria Math" w:eastAsia="GHEA Grapalat" w:hAnsi="Cambria Math" w:cs="Cambria Math"/>
          <w:sz w:val="24"/>
          <w:szCs w:val="24"/>
        </w:rPr>
        <w:t>․</w:t>
      </w:r>
      <w:r w:rsidRPr="00EE4746">
        <w:rPr>
          <w:rFonts w:ascii="GHEA Grapalat" w:eastAsia="GHEA Grapalat" w:hAnsi="GHEA Grapalat" w:cs="GHEA Grapalat"/>
          <w:sz w:val="24"/>
          <w:szCs w:val="24"/>
        </w:rPr>
        <w:t>2-րդ</w:t>
      </w:r>
      <w:r w:rsidR="00E83B16">
        <w:rPr>
          <w:rFonts w:ascii="GHEA Grapalat" w:eastAsia="GHEA Grapalat" w:hAnsi="GHEA Grapalat" w:cs="GHEA Grapalat"/>
          <w:sz w:val="24"/>
          <w:szCs w:val="24"/>
        </w:rPr>
        <w:t xml:space="preserve"> կամ 5.3-րդ</w:t>
      </w:r>
      <w:bookmarkEnd w:id="3"/>
      <w:r w:rsidR="0044618A" w:rsidRPr="00EE4746"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 w:rsidR="00B16FFF" w:rsidRPr="00EE4746">
        <w:rPr>
          <w:rFonts w:ascii="GHEA Grapalat" w:eastAsia="GHEA Grapalat" w:hAnsi="GHEA Grapalat" w:cs="GHEA Grapalat"/>
          <w:sz w:val="24"/>
          <w:szCs w:val="24"/>
        </w:rPr>
        <w:t>բառերով։</w:t>
      </w:r>
    </w:p>
    <w:p w14:paraId="6D8B2962" w14:textId="77777777" w:rsidR="00CA0C13" w:rsidRPr="00EE4746" w:rsidRDefault="00CA0C13" w:rsidP="00BD34A8">
      <w:pPr>
        <w:spacing w:after="0"/>
        <w:ind w:left="-180" w:right="-90" w:firstLine="63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5D5DDA43" w14:textId="017FA57E" w:rsidR="00B16FFF" w:rsidRPr="00EE4746" w:rsidRDefault="00CA0C13" w:rsidP="00BD34A8">
      <w:pPr>
        <w:spacing w:after="0"/>
        <w:ind w:left="-180" w:right="-90" w:firstLine="630"/>
        <w:jc w:val="both"/>
        <w:rPr>
          <w:rFonts w:ascii="GHEA Grapalat" w:hAnsi="GHEA Grapalat"/>
          <w:sz w:val="24"/>
          <w:szCs w:val="24"/>
        </w:rPr>
      </w:pPr>
      <w:r w:rsidRPr="00EE4746">
        <w:rPr>
          <w:rFonts w:ascii="GHEA Grapalat" w:eastAsia="GHEA Grapalat" w:hAnsi="GHEA Grapalat" w:cs="GHEA Grapalat"/>
          <w:b/>
          <w:bCs/>
          <w:sz w:val="24"/>
          <w:szCs w:val="24"/>
        </w:rPr>
        <w:t xml:space="preserve">Հոդված </w:t>
      </w:r>
      <w:r w:rsidR="004817EB" w:rsidRPr="00EE4746">
        <w:rPr>
          <w:rFonts w:ascii="GHEA Grapalat" w:eastAsia="GHEA Grapalat" w:hAnsi="GHEA Grapalat" w:cs="GHEA Grapalat"/>
          <w:b/>
          <w:bCs/>
          <w:sz w:val="24"/>
          <w:szCs w:val="24"/>
        </w:rPr>
        <w:t>3</w:t>
      </w:r>
      <w:r w:rsidRPr="00EE4746">
        <w:rPr>
          <w:rFonts w:ascii="Cambria Math" w:eastAsia="GHEA Grapalat" w:hAnsi="Cambria Math" w:cs="Cambria Math"/>
          <w:sz w:val="24"/>
          <w:szCs w:val="24"/>
        </w:rPr>
        <w:t>․</w:t>
      </w:r>
      <w:r w:rsidRPr="00EE4746">
        <w:rPr>
          <w:rFonts w:ascii="GHEA Grapalat" w:eastAsia="GHEA Grapalat" w:hAnsi="GHEA Grapalat" w:cs="Cambria Math"/>
          <w:sz w:val="24"/>
          <w:szCs w:val="24"/>
        </w:rPr>
        <w:t xml:space="preserve"> </w:t>
      </w:r>
      <w:r w:rsidR="00B16FFF" w:rsidRPr="00EE4746">
        <w:rPr>
          <w:rFonts w:ascii="GHEA Grapalat" w:hAnsi="GHEA Grapalat"/>
          <w:sz w:val="24"/>
          <w:szCs w:val="24"/>
        </w:rPr>
        <w:t xml:space="preserve">Օրենքի </w:t>
      </w:r>
      <w:r w:rsidR="00456B1A" w:rsidRPr="00EE4746">
        <w:rPr>
          <w:rFonts w:ascii="GHEA Grapalat" w:hAnsi="GHEA Grapalat"/>
          <w:sz w:val="24"/>
          <w:szCs w:val="24"/>
        </w:rPr>
        <w:t>67</w:t>
      </w:r>
      <w:r w:rsidR="00B16FFF" w:rsidRPr="00EE4746">
        <w:rPr>
          <w:rFonts w:ascii="GHEA Grapalat" w:hAnsi="GHEA Grapalat"/>
          <w:sz w:val="24"/>
          <w:szCs w:val="24"/>
        </w:rPr>
        <w:t>-րդ հոդված</w:t>
      </w:r>
      <w:r w:rsidR="00456B1A" w:rsidRPr="00EE4746">
        <w:rPr>
          <w:rFonts w:ascii="GHEA Grapalat" w:hAnsi="GHEA Grapalat"/>
          <w:sz w:val="24"/>
          <w:szCs w:val="24"/>
        </w:rPr>
        <w:t>ի 6-րդ մաս</w:t>
      </w:r>
      <w:r w:rsidR="0039780D" w:rsidRPr="00EE4746">
        <w:rPr>
          <w:rFonts w:ascii="GHEA Grapalat" w:hAnsi="GHEA Grapalat"/>
          <w:sz w:val="24"/>
          <w:szCs w:val="24"/>
        </w:rPr>
        <w:t>ում</w:t>
      </w:r>
      <w:r w:rsidR="00456B1A" w:rsidRPr="00EE4746">
        <w:rPr>
          <w:rFonts w:ascii="GHEA Grapalat" w:hAnsi="GHEA Grapalat"/>
          <w:sz w:val="24"/>
          <w:szCs w:val="24"/>
        </w:rPr>
        <w:t xml:space="preserve"> «և (կամ) «Կուտակային կենսաթոշակների մասին» Հայաստանի Հանրապետության օրենքով սահմանված կենսաթոշակային</w:t>
      </w:r>
      <w:r w:rsidR="00456B1A" w:rsidRPr="00EE4746">
        <w:rPr>
          <w:sz w:val="24"/>
          <w:szCs w:val="24"/>
        </w:rPr>
        <w:t> </w:t>
      </w:r>
      <w:r w:rsidR="00456B1A" w:rsidRPr="00EE4746">
        <w:rPr>
          <w:rFonts w:ascii="GHEA Grapalat" w:hAnsi="GHEA Grapalat"/>
          <w:sz w:val="24"/>
          <w:szCs w:val="24"/>
        </w:rPr>
        <w:t>ֆոնդերի</w:t>
      </w:r>
      <w:r w:rsidR="00456B1A" w:rsidRPr="00EE4746">
        <w:rPr>
          <w:sz w:val="24"/>
          <w:szCs w:val="24"/>
        </w:rPr>
        <w:t> </w:t>
      </w:r>
      <w:r w:rsidR="00456B1A" w:rsidRPr="00EE4746">
        <w:rPr>
          <w:rFonts w:ascii="GHEA Grapalat" w:hAnsi="GHEA Grapalat"/>
          <w:sz w:val="24"/>
          <w:szCs w:val="24"/>
        </w:rPr>
        <w:t xml:space="preserve">կառավարում» բառերը փոխարինել «կամ </w:t>
      </w:r>
      <w:r w:rsidR="00456B1A" w:rsidRPr="00EE4746">
        <w:rPr>
          <w:rFonts w:ascii="GHEA Grapalat" w:hAnsi="GHEA Grapalat"/>
          <w:sz w:val="24"/>
          <w:szCs w:val="24"/>
          <w:shd w:val="clear" w:color="auto" w:fill="FFFFFF"/>
        </w:rPr>
        <w:t>«</w:t>
      </w:r>
      <w:r w:rsidR="00456B1A" w:rsidRPr="00EE4746">
        <w:rPr>
          <w:rFonts w:ascii="GHEA Grapalat" w:hAnsi="GHEA Grapalat"/>
          <w:sz w:val="24"/>
          <w:szCs w:val="24"/>
        </w:rPr>
        <w:t>Կուտակային կենսաթոշակների մասին» օրենքով սահմանված կենսաթոշակային</w:t>
      </w:r>
      <w:r w:rsidR="00456B1A" w:rsidRPr="00EE4746">
        <w:rPr>
          <w:sz w:val="24"/>
          <w:szCs w:val="24"/>
        </w:rPr>
        <w:t> </w:t>
      </w:r>
      <w:r w:rsidR="00456B1A" w:rsidRPr="00EE4746">
        <w:rPr>
          <w:rFonts w:ascii="GHEA Grapalat" w:hAnsi="GHEA Grapalat"/>
          <w:sz w:val="24"/>
          <w:szCs w:val="24"/>
        </w:rPr>
        <w:t>ֆոնդերի</w:t>
      </w:r>
      <w:r w:rsidR="00456B1A" w:rsidRPr="00EE4746">
        <w:rPr>
          <w:sz w:val="24"/>
          <w:szCs w:val="24"/>
        </w:rPr>
        <w:t> </w:t>
      </w:r>
      <w:r w:rsidR="00456B1A" w:rsidRPr="00EE4746">
        <w:rPr>
          <w:rFonts w:ascii="GHEA Grapalat" w:hAnsi="GHEA Grapalat"/>
          <w:sz w:val="24"/>
          <w:szCs w:val="24"/>
        </w:rPr>
        <w:t>կառավարում կամ «Կրիպտոակտիվների  մասին» օրենքով սահմանված կրիպտոակտիվների փաթեթի կառավարում կամ կրիպտոակտիվների հետ կապված խորհրդատվության տրամադրում» բառերով:</w:t>
      </w:r>
    </w:p>
    <w:p w14:paraId="0AD8597A" w14:textId="77777777" w:rsidR="00B02F8E" w:rsidRPr="00EE4746" w:rsidRDefault="00B02F8E" w:rsidP="00BD34A8">
      <w:pPr>
        <w:spacing w:after="0"/>
        <w:ind w:left="-180" w:right="-90" w:firstLine="630"/>
        <w:jc w:val="both"/>
        <w:rPr>
          <w:rFonts w:ascii="GHEA Grapalat" w:hAnsi="GHEA Grapalat"/>
          <w:sz w:val="24"/>
          <w:szCs w:val="24"/>
        </w:rPr>
      </w:pPr>
    </w:p>
    <w:p w14:paraId="78D40291" w14:textId="30FF338A" w:rsidR="00B02F8E" w:rsidRPr="00EE4746" w:rsidRDefault="008D7473" w:rsidP="00BD34A8">
      <w:pPr>
        <w:spacing w:after="0"/>
        <w:ind w:left="-180" w:right="-90" w:firstLine="63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EE4746">
        <w:rPr>
          <w:rFonts w:ascii="GHEA Grapalat" w:eastAsia="GHEA Grapalat" w:hAnsi="GHEA Grapalat" w:cs="GHEA Grapalat"/>
          <w:b/>
          <w:bCs/>
          <w:sz w:val="24"/>
          <w:szCs w:val="24"/>
        </w:rPr>
        <w:t>Հոդված 4</w:t>
      </w:r>
      <w:r w:rsidRPr="00EE4746">
        <w:rPr>
          <w:rFonts w:ascii="Cambria Math" w:eastAsia="GHEA Grapalat" w:hAnsi="Cambria Math" w:cs="Cambria Math"/>
          <w:sz w:val="24"/>
          <w:szCs w:val="24"/>
        </w:rPr>
        <w:t>․</w:t>
      </w:r>
      <w:r w:rsidRPr="00EE4746">
        <w:rPr>
          <w:rFonts w:ascii="GHEA Grapalat" w:eastAsia="GHEA Grapalat" w:hAnsi="GHEA Grapalat" w:cs="GHEA Grapalat"/>
          <w:sz w:val="24"/>
          <w:szCs w:val="24"/>
        </w:rPr>
        <w:t xml:space="preserve"> Օրենքի 68-րդ հոդվածի 1-ին մաս</w:t>
      </w:r>
      <w:r w:rsidR="00B02F8E" w:rsidRPr="00EE4746">
        <w:rPr>
          <w:rFonts w:ascii="GHEA Grapalat" w:eastAsia="GHEA Grapalat" w:hAnsi="GHEA Grapalat" w:cs="GHEA Grapalat"/>
          <w:sz w:val="24"/>
          <w:szCs w:val="24"/>
        </w:rPr>
        <w:t xml:space="preserve">ը լրացնել </w:t>
      </w:r>
      <w:r w:rsidR="00E72274" w:rsidRPr="00EE4746">
        <w:rPr>
          <w:rFonts w:ascii="GHEA Grapalat" w:eastAsia="GHEA Grapalat" w:hAnsi="GHEA Grapalat" w:cs="GHEA Grapalat"/>
          <w:sz w:val="24"/>
          <w:szCs w:val="24"/>
        </w:rPr>
        <w:t xml:space="preserve">հետևյալ բովանդակությամբ </w:t>
      </w:r>
      <w:r w:rsidR="00B02F8E" w:rsidRPr="00EE4746">
        <w:rPr>
          <w:rFonts w:ascii="GHEA Grapalat" w:eastAsia="GHEA Grapalat" w:hAnsi="GHEA Grapalat" w:cs="GHEA Grapalat"/>
          <w:sz w:val="24"/>
          <w:szCs w:val="24"/>
        </w:rPr>
        <w:t xml:space="preserve"> 8</w:t>
      </w:r>
      <w:r w:rsidRPr="00EE4746">
        <w:rPr>
          <w:rFonts w:ascii="GHEA Grapalat" w:eastAsia="GHEA Grapalat" w:hAnsi="GHEA Grapalat" w:cs="GHEA Grapalat"/>
          <w:sz w:val="24"/>
          <w:szCs w:val="24"/>
        </w:rPr>
        <w:t>-րդ կետ</w:t>
      </w:r>
      <w:r w:rsidR="00B02F8E" w:rsidRPr="00EE4746">
        <w:rPr>
          <w:rFonts w:ascii="GHEA Grapalat" w:eastAsia="GHEA Grapalat" w:hAnsi="GHEA Grapalat" w:cs="GHEA Grapalat"/>
          <w:sz w:val="24"/>
          <w:szCs w:val="24"/>
        </w:rPr>
        <w:t>ով</w:t>
      </w:r>
      <w:r w:rsidR="00B02F8E" w:rsidRPr="00EE4746">
        <w:rPr>
          <w:rFonts w:ascii="Cambria Math" w:eastAsia="GHEA Grapalat" w:hAnsi="Cambria Math" w:cs="Cambria Math"/>
          <w:sz w:val="24"/>
          <w:szCs w:val="24"/>
        </w:rPr>
        <w:t>․</w:t>
      </w:r>
    </w:p>
    <w:p w14:paraId="0C699BE4" w14:textId="104718A0" w:rsidR="008D7473" w:rsidRPr="00EE4746" w:rsidRDefault="00B02F8E" w:rsidP="00BD34A8">
      <w:pPr>
        <w:spacing w:after="0"/>
        <w:ind w:left="-180" w:right="-90" w:firstLine="63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EE4746">
        <w:rPr>
          <w:rFonts w:ascii="GHEA Grapalat" w:eastAsia="GHEA Grapalat" w:hAnsi="GHEA Grapalat" w:cs="GHEA Grapalat"/>
          <w:sz w:val="24"/>
          <w:szCs w:val="24"/>
        </w:rPr>
        <w:t>«</w:t>
      </w:r>
      <w:r w:rsidR="004817EB" w:rsidRPr="00EE4746">
        <w:rPr>
          <w:rFonts w:ascii="GHEA Grapalat" w:eastAsia="GHEA Grapalat" w:hAnsi="GHEA Grapalat" w:cs="GHEA Grapalat"/>
          <w:sz w:val="24"/>
          <w:szCs w:val="24"/>
        </w:rPr>
        <w:t>8</w:t>
      </w:r>
      <w:r w:rsidRPr="00EE4746">
        <w:rPr>
          <w:rFonts w:ascii="GHEA Grapalat" w:eastAsia="GHEA Grapalat" w:hAnsi="GHEA Grapalat" w:cs="GHEA Grapalat"/>
          <w:sz w:val="24"/>
          <w:szCs w:val="24"/>
        </w:rPr>
        <w:t xml:space="preserve">) </w:t>
      </w:r>
      <w:r w:rsidR="00BE234F" w:rsidRPr="00EE4746">
        <w:rPr>
          <w:rFonts w:ascii="GHEA Grapalat" w:eastAsia="GHEA Grapalat" w:hAnsi="GHEA Grapalat" w:cs="GHEA Grapalat"/>
          <w:sz w:val="24"/>
          <w:szCs w:val="24"/>
        </w:rPr>
        <w:t xml:space="preserve">սույն օրենքի </w:t>
      </w:r>
      <w:r w:rsidR="00E72274" w:rsidRPr="00EE4746">
        <w:rPr>
          <w:rFonts w:ascii="GHEA Grapalat" w:eastAsia="GHEA Grapalat" w:hAnsi="GHEA Grapalat" w:cs="GHEA Grapalat"/>
          <w:sz w:val="24"/>
          <w:szCs w:val="24"/>
        </w:rPr>
        <w:t>52-րդ հոդվածով</w:t>
      </w:r>
      <w:r w:rsidRPr="00EE4746">
        <w:rPr>
          <w:rFonts w:ascii="GHEA Grapalat" w:eastAsia="GHEA Grapalat" w:hAnsi="GHEA Grapalat" w:cs="GHEA Grapalat"/>
          <w:sz w:val="24"/>
          <w:szCs w:val="24"/>
        </w:rPr>
        <w:t xml:space="preserve"> նախատեսված կրիպտոակտիվներով ծառայություններ մատուցելու դեպքում պահպանել «Կրիպտոակտիվների մասին» օրենքով կրիպտոակտիվներով ծառայություններ մատուցող անձանց համար սահմանված այլ պարտականությունները</w:t>
      </w:r>
      <w:r w:rsidR="00BC4571" w:rsidRPr="00EE4746">
        <w:rPr>
          <w:rFonts w:ascii="GHEA Grapalat" w:eastAsia="GHEA Grapalat" w:hAnsi="GHEA Grapalat" w:cs="GHEA Grapalat"/>
          <w:sz w:val="24"/>
          <w:szCs w:val="24"/>
        </w:rPr>
        <w:t>:</w:t>
      </w:r>
      <w:r w:rsidRPr="00EE4746">
        <w:rPr>
          <w:rFonts w:ascii="GHEA Grapalat" w:eastAsia="GHEA Grapalat" w:hAnsi="GHEA Grapalat" w:cs="GHEA Grapalat"/>
          <w:sz w:val="24"/>
          <w:szCs w:val="24"/>
        </w:rPr>
        <w:t>»։</w:t>
      </w:r>
    </w:p>
    <w:p w14:paraId="33385B6F" w14:textId="14188EFD" w:rsidR="00FA45C0" w:rsidRPr="00EE4746" w:rsidRDefault="00FA45C0" w:rsidP="00BD34A8">
      <w:pPr>
        <w:spacing w:after="0"/>
        <w:ind w:left="-180" w:right="-90" w:firstLine="63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1F33EC5F" w14:textId="29B3347D" w:rsidR="00156227" w:rsidRPr="00617927" w:rsidRDefault="00FA45C0" w:rsidP="00BD34A8">
      <w:pPr>
        <w:spacing w:after="0"/>
        <w:ind w:left="-180" w:right="-90"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EE4746">
        <w:rPr>
          <w:rFonts w:ascii="GHEA Grapalat" w:eastAsia="GHEA Grapalat" w:hAnsi="GHEA Grapalat" w:cs="GHEA Grapalat"/>
          <w:b/>
          <w:bCs/>
          <w:sz w:val="24"/>
          <w:szCs w:val="24"/>
        </w:rPr>
        <w:t xml:space="preserve">Հոդված </w:t>
      </w:r>
      <w:r w:rsidR="00DF34BD" w:rsidRPr="00EE4746">
        <w:rPr>
          <w:rFonts w:ascii="GHEA Grapalat" w:eastAsia="GHEA Grapalat" w:hAnsi="GHEA Grapalat" w:cs="GHEA Grapalat"/>
          <w:b/>
          <w:bCs/>
          <w:sz w:val="24"/>
          <w:szCs w:val="24"/>
        </w:rPr>
        <w:t>5</w:t>
      </w:r>
      <w:r w:rsidRPr="00EE4746">
        <w:rPr>
          <w:rFonts w:ascii="GHEA Grapalat" w:eastAsia="GHEA Grapalat" w:hAnsi="GHEA Grapalat" w:cs="GHEA Grapalat"/>
          <w:b/>
          <w:bCs/>
          <w:sz w:val="24"/>
          <w:szCs w:val="24"/>
        </w:rPr>
        <w:t>.</w:t>
      </w:r>
      <w:r w:rsidRPr="00EE4746">
        <w:rPr>
          <w:rFonts w:ascii="GHEA Grapalat" w:eastAsia="GHEA Grapalat" w:hAnsi="GHEA Grapalat" w:cs="GHEA Grapalat"/>
          <w:sz w:val="24"/>
          <w:szCs w:val="24"/>
        </w:rPr>
        <w:t xml:space="preserve"> Օրենքի</w:t>
      </w:r>
      <w:r w:rsidR="00156227">
        <w:rPr>
          <w:rFonts w:ascii="GHEA Grapalat" w:eastAsia="GHEA Grapalat" w:hAnsi="GHEA Grapalat" w:cs="GHEA Grapalat"/>
          <w:sz w:val="24"/>
          <w:szCs w:val="24"/>
        </w:rPr>
        <w:t xml:space="preserve"> 85-րդ հոդված</w:t>
      </w:r>
      <w:r w:rsidR="00272277">
        <w:rPr>
          <w:rFonts w:ascii="GHEA Grapalat" w:eastAsia="GHEA Grapalat" w:hAnsi="GHEA Grapalat" w:cs="GHEA Grapalat"/>
          <w:sz w:val="24"/>
          <w:szCs w:val="24"/>
        </w:rPr>
        <w:t>ի 2-րդ մաս</w:t>
      </w:r>
      <w:r w:rsidR="004939CC">
        <w:rPr>
          <w:rFonts w:ascii="GHEA Grapalat" w:eastAsia="GHEA Grapalat" w:hAnsi="GHEA Grapalat" w:cs="GHEA Grapalat"/>
          <w:sz w:val="24"/>
          <w:szCs w:val="24"/>
        </w:rPr>
        <w:t>ը</w:t>
      </w:r>
      <w:r w:rsidR="00156227">
        <w:rPr>
          <w:rFonts w:ascii="GHEA Grapalat" w:eastAsia="GHEA Grapalat" w:hAnsi="GHEA Grapalat" w:cs="GHEA Grapalat"/>
          <w:sz w:val="24"/>
          <w:szCs w:val="24"/>
        </w:rPr>
        <w:t xml:space="preserve"> «ներդրումային ընկերությունների,» բառերից հետո լրացնել «կրիպտոակտիվներով ծառայություններ մատուցող անձանց,» բառերով։ </w:t>
      </w:r>
    </w:p>
    <w:p w14:paraId="7B100F2D" w14:textId="25FFC2FE" w:rsidR="00156227" w:rsidRDefault="00156227" w:rsidP="00BD34A8">
      <w:pPr>
        <w:spacing w:after="0"/>
        <w:ind w:left="-180" w:right="-90" w:firstLine="63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1EAE3E90" w14:textId="77777777" w:rsidR="00156227" w:rsidRDefault="00156227" w:rsidP="00BD34A8">
      <w:pPr>
        <w:spacing w:after="0"/>
        <w:ind w:left="-180" w:right="-90" w:firstLine="63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0D323556" w14:textId="0E02C1F1" w:rsidR="00FA45C0" w:rsidRPr="00EE4746" w:rsidRDefault="00FA45C0" w:rsidP="00BD34A8">
      <w:pPr>
        <w:spacing w:after="0"/>
        <w:ind w:left="-180" w:right="-90" w:firstLine="63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A78D6">
        <w:rPr>
          <w:rFonts w:ascii="GHEA Grapalat" w:eastAsia="GHEA Grapalat" w:hAnsi="GHEA Grapalat" w:cs="GHEA Grapalat"/>
          <w:b/>
          <w:bCs/>
          <w:sz w:val="24"/>
          <w:szCs w:val="24"/>
        </w:rPr>
        <w:t xml:space="preserve"> </w:t>
      </w:r>
      <w:r w:rsidR="00156227" w:rsidRPr="002A78D6">
        <w:rPr>
          <w:rFonts w:ascii="GHEA Grapalat" w:eastAsia="GHEA Grapalat" w:hAnsi="GHEA Grapalat" w:cs="GHEA Grapalat"/>
          <w:b/>
          <w:bCs/>
          <w:sz w:val="24"/>
          <w:szCs w:val="24"/>
        </w:rPr>
        <w:t>Հոդված 6</w:t>
      </w:r>
      <w:r w:rsidR="00156227" w:rsidRPr="002A78D6">
        <w:rPr>
          <w:rFonts w:ascii="Cambria Math" w:eastAsia="GHEA Grapalat" w:hAnsi="Cambria Math" w:cs="Cambria Math"/>
          <w:b/>
          <w:bCs/>
          <w:sz w:val="24"/>
          <w:szCs w:val="24"/>
        </w:rPr>
        <w:t>․</w:t>
      </w:r>
      <w:r w:rsidR="00156227" w:rsidRPr="002A78D6">
        <w:rPr>
          <w:rFonts w:ascii="GHEA Grapalat" w:eastAsia="GHEA Grapalat" w:hAnsi="GHEA Grapalat" w:cs="GHEA Grapalat"/>
          <w:sz w:val="24"/>
          <w:szCs w:val="24"/>
        </w:rPr>
        <w:t xml:space="preserve">  Օրենքի </w:t>
      </w:r>
      <w:r w:rsidRPr="00EE4746">
        <w:rPr>
          <w:rFonts w:ascii="GHEA Grapalat" w:eastAsia="GHEA Grapalat" w:hAnsi="GHEA Grapalat" w:cs="GHEA Grapalat"/>
          <w:sz w:val="24"/>
          <w:szCs w:val="24"/>
        </w:rPr>
        <w:t xml:space="preserve">106-րդ հոդվածը լրացնել </w:t>
      </w:r>
      <w:r w:rsidR="00BD78CB" w:rsidRPr="00EE4746">
        <w:rPr>
          <w:rFonts w:ascii="GHEA Grapalat" w:eastAsia="GHEA Grapalat" w:hAnsi="GHEA Grapalat" w:cs="GHEA Grapalat"/>
          <w:sz w:val="24"/>
          <w:szCs w:val="24"/>
        </w:rPr>
        <w:t xml:space="preserve">հետևյալ բովանդակությամբ </w:t>
      </w:r>
      <w:r w:rsidRPr="00EE4746">
        <w:rPr>
          <w:rFonts w:ascii="GHEA Grapalat" w:eastAsia="GHEA Grapalat" w:hAnsi="GHEA Grapalat" w:cs="GHEA Grapalat"/>
          <w:sz w:val="24"/>
          <w:szCs w:val="24"/>
        </w:rPr>
        <w:t xml:space="preserve"> 5-րդ մասով.</w:t>
      </w:r>
    </w:p>
    <w:p w14:paraId="7BF89648" w14:textId="5CD0742F" w:rsidR="00FA45C0" w:rsidRPr="00EE4746" w:rsidRDefault="00FA45C0" w:rsidP="00BD34A8">
      <w:pPr>
        <w:spacing w:after="0"/>
        <w:ind w:left="-180" w:right="-90" w:firstLine="630"/>
        <w:jc w:val="both"/>
        <w:rPr>
          <w:rFonts w:ascii="GHEA Grapalat" w:eastAsia="GHEA Grapalat" w:hAnsi="GHEA Grapalat" w:cs="GHEA Grapalat"/>
          <w:sz w:val="24"/>
          <w:szCs w:val="24"/>
        </w:rPr>
      </w:pPr>
      <w:bookmarkStart w:id="4" w:name="_Hlk154758917"/>
      <w:r w:rsidRPr="00EE4746">
        <w:rPr>
          <w:rFonts w:ascii="GHEA Grapalat" w:eastAsia="GHEA Grapalat" w:hAnsi="GHEA Grapalat" w:cs="GHEA Grapalat"/>
          <w:sz w:val="24"/>
          <w:szCs w:val="24"/>
        </w:rPr>
        <w:t xml:space="preserve">«5. </w:t>
      </w:r>
      <w:r w:rsidRPr="00EE4746">
        <w:rPr>
          <w:rFonts w:ascii="GHEA Grapalat" w:hAnsi="GHEA Grapalat"/>
          <w:sz w:val="24"/>
          <w:szCs w:val="24"/>
        </w:rPr>
        <w:t>«Կրիպտոակտիվների մասին» օրենքի 2-րդ հոդվածով նախատեսված կրիպտոակտիվների շուկան կարգավորող իրավական ակտերի, դրանց հիման վրա ընդունված այլ նորմատիվ իրավական ակտերի, այդ թվում՝</w:t>
      </w:r>
      <w:r w:rsidRPr="00EE4746">
        <w:rPr>
          <w:sz w:val="24"/>
          <w:szCs w:val="24"/>
        </w:rPr>
        <w:t> </w:t>
      </w:r>
      <w:r w:rsidRPr="00EE4746">
        <w:rPr>
          <w:rFonts w:ascii="GHEA Grapalat" w:hAnsi="GHEA Grapalat"/>
          <w:sz w:val="24"/>
          <w:szCs w:val="24"/>
        </w:rPr>
        <w:t xml:space="preserve"> կրիպտոակտիներով ծառայությունների մատուցման ներքին իրավական ակտերի պահանջները խախտելու համար Կենտրոնական բանկը պատասխանատվության միջոցներ է կիրառում «Կրիպտոակտիվների մասին» օրենքով սահմանված կարգով</w:t>
      </w:r>
      <w:r w:rsidRPr="00EE4746">
        <w:rPr>
          <w:rFonts w:ascii="GHEA Grapalat" w:hAnsi="GHEA Grapalat" w:cs="Arial"/>
          <w:sz w:val="24"/>
          <w:szCs w:val="24"/>
        </w:rPr>
        <w:t>։</w:t>
      </w:r>
      <w:r w:rsidRPr="00EE4746">
        <w:rPr>
          <w:rFonts w:ascii="GHEA Grapalat" w:hAnsi="GHEA Grapalat"/>
          <w:sz w:val="24"/>
          <w:szCs w:val="24"/>
        </w:rPr>
        <w:t>»։</w:t>
      </w:r>
    </w:p>
    <w:bookmarkEnd w:id="4"/>
    <w:p w14:paraId="6EA650C8" w14:textId="77777777" w:rsidR="00B16FFF" w:rsidRPr="00EE4746" w:rsidRDefault="00B16FFF" w:rsidP="00BD34A8">
      <w:pPr>
        <w:spacing w:after="0"/>
        <w:ind w:left="-180" w:right="-90" w:firstLine="63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7D75F5D3" w14:textId="4C3CE395" w:rsidR="00B16FFF" w:rsidRPr="00EE4746" w:rsidRDefault="00B16FFF" w:rsidP="00BD34A8">
      <w:pPr>
        <w:shd w:val="clear" w:color="auto" w:fill="FFFFFF"/>
        <w:spacing w:after="0"/>
        <w:ind w:left="-180" w:right="-90" w:firstLine="63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EE4746">
        <w:rPr>
          <w:rFonts w:ascii="GHEA Grapalat" w:eastAsia="Times New Roman" w:hAnsi="GHEA Grapalat"/>
          <w:b/>
          <w:bCs/>
          <w:sz w:val="24"/>
          <w:szCs w:val="24"/>
        </w:rPr>
        <w:t xml:space="preserve">Հոդված </w:t>
      </w:r>
      <w:r w:rsidR="00644D85">
        <w:rPr>
          <w:rFonts w:ascii="GHEA Grapalat" w:eastAsia="Times New Roman" w:hAnsi="GHEA Grapalat"/>
          <w:b/>
          <w:bCs/>
          <w:sz w:val="24"/>
          <w:szCs w:val="24"/>
        </w:rPr>
        <w:t>7</w:t>
      </w:r>
      <w:r w:rsidRPr="00EE4746">
        <w:rPr>
          <w:rFonts w:ascii="GHEA Grapalat" w:eastAsia="Times New Roman" w:hAnsi="GHEA Grapalat"/>
          <w:b/>
          <w:bCs/>
          <w:sz w:val="24"/>
          <w:szCs w:val="24"/>
        </w:rPr>
        <w:t>.</w:t>
      </w:r>
      <w:r w:rsidRPr="00EE4746">
        <w:rPr>
          <w:rFonts w:eastAsia="Times New Roman"/>
          <w:sz w:val="24"/>
          <w:szCs w:val="24"/>
        </w:rPr>
        <w:t> </w:t>
      </w:r>
      <w:r w:rsidRPr="00EE4746">
        <w:rPr>
          <w:rFonts w:ascii="GHEA Grapalat" w:eastAsia="Times New Roman" w:hAnsi="GHEA Grapalat"/>
          <w:sz w:val="24"/>
          <w:szCs w:val="24"/>
        </w:rPr>
        <w:t xml:space="preserve">Սույն օրենքն ուժի մեջ է մտնում պաշտոնական հրապարակմանը հաջորդող </w:t>
      </w:r>
      <w:r w:rsidR="00B1158A" w:rsidRPr="00EE4746">
        <w:rPr>
          <w:rFonts w:ascii="GHEA Grapalat" w:eastAsia="Times New Roman" w:hAnsi="GHEA Grapalat"/>
          <w:sz w:val="24"/>
          <w:szCs w:val="24"/>
        </w:rPr>
        <w:t>տասներո</w:t>
      </w:r>
      <w:r w:rsidRPr="00EE4746">
        <w:rPr>
          <w:rFonts w:ascii="GHEA Grapalat" w:eastAsia="Times New Roman" w:hAnsi="GHEA Grapalat"/>
          <w:sz w:val="24"/>
          <w:szCs w:val="24"/>
        </w:rPr>
        <w:t>րդ օրը:</w:t>
      </w:r>
    </w:p>
    <w:p w14:paraId="7FF80015" w14:textId="77777777" w:rsidR="004A76A0" w:rsidRPr="00EE4746" w:rsidRDefault="004A76A0" w:rsidP="00BD34A8">
      <w:pPr>
        <w:ind w:left="-180" w:right="-90" w:firstLine="630"/>
        <w:rPr>
          <w:rFonts w:ascii="GHEA Grapalat" w:hAnsi="GHEA Grapalat"/>
          <w:sz w:val="24"/>
          <w:szCs w:val="24"/>
        </w:rPr>
      </w:pPr>
    </w:p>
    <w:sectPr w:rsidR="004A76A0" w:rsidRPr="00EE4746">
      <w:footerReference w:type="default" r:id="rId7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DD08A" w14:textId="77777777" w:rsidR="00CD4962" w:rsidRDefault="00CD4962">
      <w:pPr>
        <w:spacing w:after="0" w:line="240" w:lineRule="auto"/>
      </w:pPr>
      <w:r>
        <w:separator/>
      </w:r>
    </w:p>
  </w:endnote>
  <w:endnote w:type="continuationSeparator" w:id="0">
    <w:p w14:paraId="2DB04526" w14:textId="77777777" w:rsidR="00CD4962" w:rsidRDefault="00CD4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49285" w14:textId="77777777" w:rsidR="00156227" w:rsidRDefault="00034F3A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03120">
      <w:t>1</w:t>
    </w:r>
    <w:r>
      <w:fldChar w:fldCharType="end"/>
    </w:r>
  </w:p>
  <w:p w14:paraId="7A55BD52" w14:textId="77777777" w:rsidR="00156227" w:rsidRDefault="00156227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CAEC2" w14:textId="77777777" w:rsidR="00CD4962" w:rsidRDefault="00CD4962">
      <w:pPr>
        <w:spacing w:after="0" w:line="240" w:lineRule="auto"/>
      </w:pPr>
      <w:r>
        <w:separator/>
      </w:r>
    </w:p>
  </w:footnote>
  <w:footnote w:type="continuationSeparator" w:id="0">
    <w:p w14:paraId="1C70174E" w14:textId="77777777" w:rsidR="00CD4962" w:rsidRDefault="00CD49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D0022"/>
    <w:multiLevelType w:val="hybridMultilevel"/>
    <w:tmpl w:val="05803C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E54EC"/>
    <w:multiLevelType w:val="hybridMultilevel"/>
    <w:tmpl w:val="3CFC0FB0"/>
    <w:lvl w:ilvl="0" w:tplc="04090011">
      <w:start w:val="1"/>
      <w:numFmt w:val="decimal"/>
      <w:lvlText w:val="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312D3C25"/>
    <w:multiLevelType w:val="hybridMultilevel"/>
    <w:tmpl w:val="05803C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4A7C95"/>
    <w:multiLevelType w:val="hybridMultilevel"/>
    <w:tmpl w:val="05803C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2413276">
    <w:abstractNumId w:val="2"/>
  </w:num>
  <w:num w:numId="2" w16cid:durableId="2121758746">
    <w:abstractNumId w:val="3"/>
  </w:num>
  <w:num w:numId="3" w16cid:durableId="1078019737">
    <w:abstractNumId w:val="0"/>
  </w:num>
  <w:num w:numId="4" w16cid:durableId="12205515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294600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1DF"/>
    <w:rsid w:val="0000136B"/>
    <w:rsid w:val="00010168"/>
    <w:rsid w:val="0002096B"/>
    <w:rsid w:val="00034F3A"/>
    <w:rsid w:val="000A03D0"/>
    <w:rsid w:val="000D243D"/>
    <w:rsid w:val="001112A4"/>
    <w:rsid w:val="00126E77"/>
    <w:rsid w:val="00152B41"/>
    <w:rsid w:val="00156227"/>
    <w:rsid w:val="0017414B"/>
    <w:rsid w:val="00181D7D"/>
    <w:rsid w:val="001906C3"/>
    <w:rsid w:val="001F68AE"/>
    <w:rsid w:val="0023725B"/>
    <w:rsid w:val="00257939"/>
    <w:rsid w:val="00272277"/>
    <w:rsid w:val="002A0774"/>
    <w:rsid w:val="002A78D6"/>
    <w:rsid w:val="002F0406"/>
    <w:rsid w:val="0033707A"/>
    <w:rsid w:val="003856F2"/>
    <w:rsid w:val="0039780D"/>
    <w:rsid w:val="003A7C2F"/>
    <w:rsid w:val="00402566"/>
    <w:rsid w:val="00402BBB"/>
    <w:rsid w:val="0044618A"/>
    <w:rsid w:val="00456B1A"/>
    <w:rsid w:val="004817EB"/>
    <w:rsid w:val="004901CC"/>
    <w:rsid w:val="004939CC"/>
    <w:rsid w:val="004A76A0"/>
    <w:rsid w:val="004F2C6F"/>
    <w:rsid w:val="004F77BA"/>
    <w:rsid w:val="005E20D2"/>
    <w:rsid w:val="0062544D"/>
    <w:rsid w:val="00630103"/>
    <w:rsid w:val="00644D85"/>
    <w:rsid w:val="00652E90"/>
    <w:rsid w:val="006C0436"/>
    <w:rsid w:val="006C7E48"/>
    <w:rsid w:val="00703120"/>
    <w:rsid w:val="007933C7"/>
    <w:rsid w:val="007A3745"/>
    <w:rsid w:val="007E1EED"/>
    <w:rsid w:val="008248FC"/>
    <w:rsid w:val="008D7473"/>
    <w:rsid w:val="00905D03"/>
    <w:rsid w:val="00946D69"/>
    <w:rsid w:val="00962E0F"/>
    <w:rsid w:val="009D1C49"/>
    <w:rsid w:val="009E707F"/>
    <w:rsid w:val="00A80DDA"/>
    <w:rsid w:val="00A94EA2"/>
    <w:rsid w:val="00AB31DF"/>
    <w:rsid w:val="00B02F8E"/>
    <w:rsid w:val="00B1158A"/>
    <w:rsid w:val="00B16FFF"/>
    <w:rsid w:val="00B80408"/>
    <w:rsid w:val="00B96E55"/>
    <w:rsid w:val="00BC4571"/>
    <w:rsid w:val="00BD34A8"/>
    <w:rsid w:val="00BD78CB"/>
    <w:rsid w:val="00BE234F"/>
    <w:rsid w:val="00C06CE9"/>
    <w:rsid w:val="00C536C2"/>
    <w:rsid w:val="00CA0C13"/>
    <w:rsid w:val="00CD4962"/>
    <w:rsid w:val="00D074E6"/>
    <w:rsid w:val="00D1549F"/>
    <w:rsid w:val="00D72C58"/>
    <w:rsid w:val="00D73381"/>
    <w:rsid w:val="00D81134"/>
    <w:rsid w:val="00D827CD"/>
    <w:rsid w:val="00DB3847"/>
    <w:rsid w:val="00DC02FA"/>
    <w:rsid w:val="00DF34BD"/>
    <w:rsid w:val="00E12CAB"/>
    <w:rsid w:val="00E72274"/>
    <w:rsid w:val="00E75B57"/>
    <w:rsid w:val="00E83B16"/>
    <w:rsid w:val="00ED2374"/>
    <w:rsid w:val="00EE4746"/>
    <w:rsid w:val="00EF6B8D"/>
    <w:rsid w:val="00F76BE0"/>
    <w:rsid w:val="00FA4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67078"/>
  <w15:chartTrackingRefBased/>
  <w15:docId w15:val="{DC92FCCE-F2C8-407B-9932-6ABABA254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16FFF"/>
    <w:pPr>
      <w:pBdr>
        <w:top w:val="nil"/>
        <w:left w:val="nil"/>
        <w:bottom w:val="nil"/>
        <w:right w:val="nil"/>
        <w:between w:val="nil"/>
        <w:bar w:val="nil"/>
      </w:pBdr>
      <w:spacing w:after="200"/>
    </w:pPr>
    <w:rPr>
      <w:rFonts w:ascii="Calibri" w:eastAsia="Calibri" w:hAnsi="Calibri" w:cs="Calibri"/>
      <w:noProof/>
      <w:color w:val="000000"/>
      <w:u w:color="000000"/>
      <w:bdr w:val="nil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rsid w:val="00B16FFF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</w:rPr>
  </w:style>
  <w:style w:type="paragraph" w:styleId="Footer">
    <w:name w:val="footer"/>
    <w:basedOn w:val="Normal"/>
    <w:link w:val="FooterChar"/>
    <w:uiPriority w:val="99"/>
    <w:unhideWhenUsed/>
    <w:rsid w:val="00B16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6FFF"/>
    <w:rPr>
      <w:rFonts w:ascii="Calibri" w:eastAsia="Calibri" w:hAnsi="Calibri" w:cs="Calibri"/>
      <w:noProof/>
      <w:color w:val="000000"/>
      <w:u w:color="000000"/>
      <w:bdr w:val="nil"/>
      <w:lang w:val="hy-AM"/>
    </w:rPr>
  </w:style>
  <w:style w:type="paragraph" w:styleId="NormalWeb">
    <w:name w:val="Normal (Web)"/>
    <w:basedOn w:val="Normal"/>
    <w:uiPriority w:val="99"/>
    <w:semiHidden/>
    <w:unhideWhenUsed/>
    <w:rsid w:val="005E20D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color w:val="auto"/>
      <w:sz w:val="24"/>
      <w:szCs w:val="24"/>
      <w:bdr w:val="none" w:sz="0" w:space="0" w:color="auto"/>
      <w:lang w:val="en-US"/>
    </w:rPr>
  </w:style>
  <w:style w:type="paragraph" w:styleId="ListParagraph">
    <w:name w:val="List Paragraph"/>
    <w:basedOn w:val="Normal"/>
    <w:uiPriority w:val="34"/>
    <w:qFormat/>
    <w:rsid w:val="00456B1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ind w:left="720"/>
      <w:contextualSpacing/>
    </w:pPr>
    <w:rPr>
      <w:rFonts w:ascii="GHEA Grapalat" w:eastAsiaTheme="minorHAnsi" w:hAnsi="GHEA Grapalat" w:cstheme="minorBidi"/>
      <w:color w:val="auto"/>
      <w:bdr w:val="none" w:sz="0" w:space="0" w:color="auto"/>
    </w:rPr>
  </w:style>
  <w:style w:type="character" w:styleId="CommentReference">
    <w:name w:val="annotation reference"/>
    <w:basedOn w:val="DefaultParagraphFont"/>
    <w:uiPriority w:val="99"/>
    <w:semiHidden/>
    <w:unhideWhenUsed/>
    <w:rsid w:val="00456B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6B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6B1A"/>
    <w:rPr>
      <w:rFonts w:ascii="Calibri" w:eastAsia="Calibri" w:hAnsi="Calibri" w:cs="Calibri"/>
      <w:noProof/>
      <w:color w:val="000000"/>
      <w:sz w:val="20"/>
      <w:szCs w:val="20"/>
      <w:u w:color="000000"/>
      <w:bdr w:val="nil"/>
      <w:lang w:val="hy-AM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6B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6B1A"/>
    <w:rPr>
      <w:rFonts w:ascii="Calibri" w:eastAsia="Calibri" w:hAnsi="Calibri" w:cs="Calibri"/>
      <w:b/>
      <w:bCs/>
      <w:noProof/>
      <w:color w:val="000000"/>
      <w:sz w:val="20"/>
      <w:szCs w:val="20"/>
      <w:u w:color="000000"/>
      <w:bdr w:val="nil"/>
      <w:lang w:val="hy-AM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13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36B"/>
    <w:rPr>
      <w:rFonts w:ascii="Segoe UI" w:eastAsia="Calibri" w:hAnsi="Segoe UI" w:cs="Segoe UI"/>
      <w:noProof/>
      <w:color w:val="000000"/>
      <w:sz w:val="18"/>
      <w:szCs w:val="18"/>
      <w:u w:color="000000"/>
      <w:bdr w:val="nil"/>
      <w:lang w:val="hy-AM"/>
    </w:rPr>
  </w:style>
  <w:style w:type="paragraph" w:styleId="Revision">
    <w:name w:val="Revision"/>
    <w:hidden/>
    <w:uiPriority w:val="99"/>
    <w:semiHidden/>
    <w:rsid w:val="00156227"/>
    <w:pPr>
      <w:spacing w:after="0" w:line="240" w:lineRule="auto"/>
    </w:pPr>
    <w:rPr>
      <w:rFonts w:ascii="Calibri" w:eastAsia="Calibri" w:hAnsi="Calibri" w:cs="Calibri"/>
      <w:noProof/>
      <w:color w:val="000000"/>
      <w:u w:color="000000"/>
      <w:bdr w:val="nil"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6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 Ghazaryan</dc:creator>
  <cp:keywords/>
  <dc:description/>
  <cp:lastModifiedBy>Միլենա Ասլանյան</cp:lastModifiedBy>
  <cp:revision>8</cp:revision>
  <dcterms:created xsi:type="dcterms:W3CDTF">2025-01-22T12:46:00Z</dcterms:created>
  <dcterms:modified xsi:type="dcterms:W3CDTF">2025-02-25T05:52:00Z</dcterms:modified>
</cp:coreProperties>
</file>